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внеплановой проверке знания по охране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связи с вводом в эксплуатацию нового оборудования – станок продольно-резательный и в 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пункта 61</w:t>
      </w:r>
      <w:r>
        <w:rPr>
          <w:rFonts w:hAnsi="Times New Roman" w:cs="Times New Roman"/>
          <w:color w:val="000000"/>
          <w:sz w:val="24"/>
          <w:szCs w:val="24"/>
        </w:rPr>
        <w:t xml:space="preserve"> Правил обучения по охране труда и проверки знания требований охраны, утв. постановлением Правительства РФ от 24.12.2021 № 2464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обеспечить работников методическим материалом для изучения и самоподготовки к внеплановой проверке знаний требований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оказать методологическую помощь 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подготовке методических материалов.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Комиссии по охране труда, утвержденной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в срок до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провести внеплановую проверку знаний работников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Контроль за исполнением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c7afc82ac254cf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